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F370" w14:textId="63E3BAE6" w:rsidR="00A611A7" w:rsidRDefault="00A611A7" w:rsidP="00A611A7">
      <w:pPr>
        <w:spacing w:line="360" w:lineRule="auto"/>
        <w:ind w:firstLineChars="200" w:firstLine="482"/>
        <w:jc w:val="center"/>
        <w:rPr>
          <w:rFonts w:ascii="宋体" w:hAnsi="宋体" w:hint="eastAsia"/>
          <w:sz w:val="24"/>
        </w:rPr>
      </w:pPr>
      <w:r w:rsidRPr="00A611A7">
        <w:rPr>
          <w:rFonts w:ascii="宋体" w:hAnsi="宋体" w:hint="eastAsia"/>
          <w:b/>
          <w:bCs/>
          <w:sz w:val="24"/>
        </w:rPr>
        <w:t>新一代ARP经费转拨模块（向外单位转拨）流程</w:t>
      </w:r>
    </w:p>
    <w:p w14:paraId="2F4EE89D" w14:textId="7B612C69" w:rsidR="00E30F3D" w:rsidRPr="00F43533" w:rsidRDefault="00E30F3D" w:rsidP="00F43533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科研项目经费转拨需通过A</w:t>
      </w:r>
      <w:r w:rsidRPr="00F43533">
        <w:rPr>
          <w:rFonts w:ascii="宋体" w:hAnsi="宋体"/>
          <w:sz w:val="24"/>
        </w:rPr>
        <w:t>RP</w:t>
      </w:r>
      <w:r w:rsidRPr="00F43533">
        <w:rPr>
          <w:rFonts w:ascii="宋体" w:hAnsi="宋体" w:hint="eastAsia"/>
          <w:sz w:val="24"/>
        </w:rPr>
        <w:t>系统填制经费转拨单，</w:t>
      </w:r>
      <w:r w:rsidR="00A611A7" w:rsidRPr="00F43533">
        <w:rPr>
          <w:rFonts w:ascii="宋体" w:hAnsi="宋体" w:hint="eastAsia"/>
          <w:sz w:val="24"/>
        </w:rPr>
        <w:t>提交</w:t>
      </w:r>
      <w:proofErr w:type="gramStart"/>
      <w:r w:rsidR="00A611A7" w:rsidRPr="00F43533">
        <w:rPr>
          <w:rFonts w:ascii="宋体" w:hAnsi="宋体" w:hint="eastAsia"/>
          <w:sz w:val="24"/>
        </w:rPr>
        <w:t>并待线上</w:t>
      </w:r>
      <w:proofErr w:type="gramEnd"/>
      <w:r w:rsidR="00A611A7" w:rsidRPr="00F43533">
        <w:rPr>
          <w:rFonts w:ascii="宋体" w:hAnsi="宋体" w:hint="eastAsia"/>
          <w:sz w:val="24"/>
        </w:rPr>
        <w:t>审批完成后打印经费转拨单</w:t>
      </w:r>
      <w:r w:rsidR="00F43533">
        <w:rPr>
          <w:rFonts w:ascii="宋体" w:hAnsi="宋体" w:hint="eastAsia"/>
          <w:sz w:val="24"/>
        </w:rPr>
        <w:t>，将纸质经费转拨单提交财务资产处办理</w:t>
      </w:r>
      <w:r w:rsidRPr="00F43533">
        <w:rPr>
          <w:rFonts w:ascii="宋体" w:hAnsi="宋体" w:hint="eastAsia"/>
          <w:sz w:val="24"/>
        </w:rPr>
        <w:t>。</w:t>
      </w:r>
    </w:p>
    <w:p w14:paraId="013E92D9" w14:textId="32065A83" w:rsidR="00E30F3D" w:rsidRPr="00F43533" w:rsidRDefault="00A611A7" w:rsidP="00E30F3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一、</w:t>
      </w:r>
      <w:r w:rsidR="00E30F3D" w:rsidRPr="00F43533">
        <w:rPr>
          <w:rFonts w:ascii="宋体" w:hAnsi="宋体" w:hint="eastAsia"/>
          <w:sz w:val="24"/>
        </w:rPr>
        <w:t>经费转拨</w:t>
      </w:r>
      <w:r w:rsidR="00E30F3D" w:rsidRPr="00F43533">
        <w:rPr>
          <w:rFonts w:ascii="宋体" w:hAnsi="宋体"/>
          <w:sz w:val="24"/>
        </w:rPr>
        <w:t>单的填写</w:t>
      </w:r>
    </w:p>
    <w:p w14:paraId="58945111" w14:textId="4DA0E143" w:rsidR="00E30F3D" w:rsidRPr="00F43533" w:rsidRDefault="00A611A7" w:rsidP="00A611A7">
      <w:pPr>
        <w:pStyle w:val="a3"/>
        <w:spacing w:line="360" w:lineRule="auto"/>
        <w:ind w:firstLineChars="177" w:firstLine="425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1.</w:t>
      </w:r>
      <w:r w:rsidR="00E30F3D" w:rsidRPr="00F43533">
        <w:rPr>
          <w:rFonts w:ascii="宋体" w:hAnsi="宋体" w:hint="eastAsia"/>
          <w:sz w:val="24"/>
        </w:rPr>
        <w:t>登录ARP系统</w:t>
      </w:r>
      <w:r w:rsidR="00E30F3D" w:rsidRPr="00F43533">
        <w:rPr>
          <w:rFonts w:ascii="宋体" w:hAnsi="宋体"/>
          <w:sz w:val="24"/>
        </w:rPr>
        <w:t>，</w:t>
      </w:r>
      <w:r w:rsidR="00E30F3D" w:rsidRPr="00F43533">
        <w:rPr>
          <w:rFonts w:ascii="宋体" w:hAnsi="宋体" w:hint="eastAsia"/>
          <w:sz w:val="24"/>
        </w:rPr>
        <w:t>综合财务→收入管理→我的经费转拨→向外单位转拨→新增。</w:t>
      </w:r>
    </w:p>
    <w:p w14:paraId="4CF6E8E5" w14:textId="77777777" w:rsidR="00E30F3D" w:rsidRPr="00F43533" w:rsidRDefault="00E30F3D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 w:rsidRPr="00F43533">
        <w:rPr>
          <w:rFonts w:ascii="宋体" w:hAnsi="宋体"/>
          <w:noProof/>
          <w:sz w:val="24"/>
        </w:rPr>
        <w:drawing>
          <wp:inline distT="0" distB="0" distL="0" distR="0" wp14:anchorId="3CFF18E2" wp14:editId="216A5CE9">
            <wp:extent cx="4282440" cy="2381250"/>
            <wp:effectExtent l="19050" t="19050" r="22860" b="190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506" cy="239653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5177D4" w14:textId="0E7C739F" w:rsidR="00E30F3D" w:rsidRPr="00F43533" w:rsidRDefault="00A611A7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 w:rsidRPr="00F43533">
        <w:rPr>
          <w:noProof/>
          <w:sz w:val="24"/>
          <w14:ligatures w14:val="standardContextual"/>
        </w:rPr>
        <w:drawing>
          <wp:inline distT="0" distB="0" distL="0" distR="0" wp14:anchorId="576C5C2C" wp14:editId="023A1402">
            <wp:extent cx="5274310" cy="3010535"/>
            <wp:effectExtent l="0" t="0" r="2540" b="0"/>
            <wp:docPr id="630784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847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EC34D" w14:textId="42C16175" w:rsidR="00E30F3D" w:rsidRPr="00F43533" w:rsidRDefault="00A611A7" w:rsidP="00A611A7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2.</w:t>
      </w:r>
      <w:r w:rsidR="00E30F3D" w:rsidRPr="00F43533">
        <w:rPr>
          <w:rFonts w:ascii="宋体" w:hAnsi="宋体" w:hint="eastAsia"/>
          <w:sz w:val="24"/>
        </w:rPr>
        <w:t>填写基本信息：据实填写转拨说明，上传附件，业务事项选择“</w:t>
      </w:r>
      <w:r w:rsidRPr="00F43533">
        <w:rPr>
          <w:rFonts w:ascii="宋体" w:hAnsi="宋体" w:hint="eastAsia"/>
          <w:sz w:val="24"/>
        </w:rPr>
        <w:t>外单位经费转拨</w:t>
      </w:r>
      <w:r w:rsidR="00E30F3D" w:rsidRPr="00F43533">
        <w:rPr>
          <w:rFonts w:ascii="宋体" w:hAnsi="宋体" w:hint="eastAsia"/>
          <w:sz w:val="24"/>
        </w:rPr>
        <w:t>”</w:t>
      </w:r>
    </w:p>
    <w:p w14:paraId="73473F28" w14:textId="76667F17" w:rsidR="00E30F3D" w:rsidRPr="00F43533" w:rsidRDefault="00A611A7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 w:rsidRPr="00F43533">
        <w:rPr>
          <w:noProof/>
          <w:sz w:val="24"/>
          <w14:ligatures w14:val="standardContextual"/>
        </w:rPr>
        <w:lastRenderedPageBreak/>
        <w:drawing>
          <wp:inline distT="0" distB="0" distL="0" distR="0" wp14:anchorId="55268B25" wp14:editId="6ADC7F9A">
            <wp:extent cx="5274310" cy="1898015"/>
            <wp:effectExtent l="0" t="0" r="2540" b="6985"/>
            <wp:docPr id="763392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928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C7BD" w14:textId="1C55D022" w:rsidR="00E30F3D" w:rsidRPr="00F43533" w:rsidRDefault="00F43533" w:rsidP="00A611A7">
      <w:pPr>
        <w:pStyle w:val="a3"/>
        <w:spacing w:line="360" w:lineRule="auto"/>
        <w:ind w:firstLineChars="270" w:firstLine="648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3.</w:t>
      </w:r>
      <w:r w:rsidR="00E30F3D" w:rsidRPr="00F43533">
        <w:rPr>
          <w:rFonts w:ascii="宋体" w:hAnsi="宋体" w:hint="eastAsia"/>
          <w:sz w:val="24"/>
        </w:rPr>
        <w:t>填写经费转出信息：选择本次经费转出的核算账号，填写转出金额</w:t>
      </w:r>
    </w:p>
    <w:p w14:paraId="5C5147D8" w14:textId="77777777" w:rsidR="00E30F3D" w:rsidRPr="00F43533" w:rsidRDefault="00E30F3D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 w:rsidRPr="00F43533">
        <w:rPr>
          <w:rFonts w:ascii="宋体" w:hAnsi="宋体"/>
          <w:noProof/>
          <w:sz w:val="24"/>
        </w:rPr>
        <w:drawing>
          <wp:inline distT="0" distB="0" distL="0" distR="0" wp14:anchorId="6877F0B2" wp14:editId="5C59D333">
            <wp:extent cx="5274310" cy="1183640"/>
            <wp:effectExtent l="19050" t="19050" r="21590" b="165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3E0D6D" w14:textId="5428FCF0" w:rsidR="00E30F3D" w:rsidRPr="00F43533" w:rsidRDefault="00F43533" w:rsidP="00A611A7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4.</w:t>
      </w:r>
      <w:r w:rsidR="00E30F3D" w:rsidRPr="00F43533">
        <w:rPr>
          <w:rFonts w:ascii="宋体" w:hAnsi="宋体" w:hint="eastAsia"/>
          <w:sz w:val="24"/>
        </w:rPr>
        <w:t>填写经费转入信息：选择经费转入单位（建立项目时维护的合作单位信息），选择经费转拨方式，及填写对方单位银行账户等信息（可添加多条经费转入信息）。</w:t>
      </w:r>
    </w:p>
    <w:p w14:paraId="2895CDEA" w14:textId="77777777" w:rsidR="00E30F3D" w:rsidRPr="00F43533" w:rsidRDefault="00E30F3D" w:rsidP="00912973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如无法</w:t>
      </w:r>
      <w:r w:rsidRPr="00F43533">
        <w:rPr>
          <w:rFonts w:ascii="宋体" w:hAnsi="宋体"/>
          <w:sz w:val="24"/>
        </w:rPr>
        <w:t>选择</w:t>
      </w:r>
      <w:r w:rsidRPr="00F43533">
        <w:rPr>
          <w:rFonts w:ascii="宋体" w:hAnsi="宋体" w:hint="eastAsia"/>
          <w:sz w:val="24"/>
        </w:rPr>
        <w:t>转入</w:t>
      </w:r>
      <w:r w:rsidRPr="00F43533">
        <w:rPr>
          <w:rFonts w:ascii="宋体" w:hAnsi="宋体"/>
          <w:sz w:val="24"/>
        </w:rPr>
        <w:t>单位，需联系科技处</w:t>
      </w:r>
      <w:r w:rsidRPr="00F43533">
        <w:rPr>
          <w:rFonts w:ascii="宋体" w:hAnsi="宋体" w:hint="eastAsia"/>
          <w:sz w:val="24"/>
        </w:rPr>
        <w:t>添加</w:t>
      </w:r>
      <w:r w:rsidRPr="00F43533">
        <w:rPr>
          <w:rFonts w:ascii="宋体" w:hAnsi="宋体"/>
          <w:sz w:val="24"/>
        </w:rPr>
        <w:t>合作单位信息。</w:t>
      </w:r>
    </w:p>
    <w:p w14:paraId="16095025" w14:textId="033A85FB" w:rsidR="00E30F3D" w:rsidRPr="00F43533" w:rsidRDefault="00F43533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 w:rsidRPr="00F43533">
        <w:rPr>
          <w:noProof/>
          <w:sz w:val="24"/>
          <w14:ligatures w14:val="standardContextual"/>
        </w:rPr>
        <w:drawing>
          <wp:inline distT="0" distB="0" distL="0" distR="0" wp14:anchorId="7732B091" wp14:editId="16D08F7C">
            <wp:extent cx="5274310" cy="2773680"/>
            <wp:effectExtent l="0" t="0" r="2540" b="7620"/>
            <wp:docPr id="1823742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424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5B6C" w14:textId="17D13EE6" w:rsidR="00F43533" w:rsidRDefault="00F43533" w:rsidP="00912973">
      <w:pPr>
        <w:spacing w:line="360" w:lineRule="auto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5.经费转拨所需</w:t>
      </w:r>
      <w:r w:rsidRPr="00F43533">
        <w:rPr>
          <w:rFonts w:ascii="宋体" w:hAnsi="宋体" w:hint="eastAsia"/>
          <w:sz w:val="24"/>
        </w:rPr>
        <w:t>附件</w:t>
      </w:r>
    </w:p>
    <w:p w14:paraId="54875C90" w14:textId="10903BBA" w:rsidR="005D0F28" w:rsidRPr="00F43533" w:rsidRDefault="005D0F28" w:rsidP="00912973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5D0F28">
        <w:rPr>
          <w:rFonts w:ascii="宋体" w:hAnsi="宋体" w:hint="eastAsia"/>
          <w:sz w:val="24"/>
        </w:rPr>
        <w:t>经费转拨相关合同</w:t>
      </w:r>
      <w:r>
        <w:rPr>
          <w:rFonts w:ascii="宋体" w:hAnsi="宋体" w:hint="eastAsia"/>
          <w:sz w:val="24"/>
        </w:rPr>
        <w:t>/</w:t>
      </w:r>
      <w:r w:rsidRPr="005D0F28">
        <w:rPr>
          <w:rFonts w:ascii="宋体" w:hAnsi="宋体" w:hint="eastAsia"/>
          <w:sz w:val="24"/>
        </w:rPr>
        <w:t>协议</w:t>
      </w:r>
      <w:r>
        <w:rPr>
          <w:rFonts w:ascii="宋体" w:hAnsi="宋体" w:hint="eastAsia"/>
          <w:sz w:val="24"/>
        </w:rPr>
        <w:t>或中国科学院项目经费转拨预算分配页</w:t>
      </w:r>
      <w:r w:rsidRPr="005D0F28">
        <w:rPr>
          <w:rFonts w:ascii="宋体" w:hAnsi="宋体" w:hint="eastAsia"/>
          <w:sz w:val="24"/>
        </w:rPr>
        <w:t>；</w:t>
      </w:r>
    </w:p>
    <w:p w14:paraId="069F5D59" w14:textId="26579302" w:rsidR="00F43533" w:rsidRPr="00F43533" w:rsidRDefault="00F43533" w:rsidP="00912973">
      <w:pPr>
        <w:pStyle w:val="a3"/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（</w:t>
      </w:r>
      <w:r w:rsidR="005D0F28">
        <w:rPr>
          <w:rFonts w:ascii="宋体" w:hAnsi="宋体" w:hint="eastAsia"/>
          <w:sz w:val="24"/>
        </w:rPr>
        <w:t>2</w:t>
      </w:r>
      <w:r w:rsidRPr="00F43533">
        <w:rPr>
          <w:rFonts w:ascii="宋体" w:hAnsi="宋体" w:hint="eastAsia"/>
          <w:sz w:val="24"/>
        </w:rPr>
        <w:t>）</w:t>
      </w:r>
      <w:r w:rsidR="005D0F28">
        <w:rPr>
          <w:rFonts w:ascii="宋体" w:hAnsi="宋体" w:hint="eastAsia"/>
          <w:sz w:val="24"/>
        </w:rPr>
        <w:t>中国科学院</w:t>
      </w:r>
      <w:r w:rsidR="00822920">
        <w:rPr>
          <w:rFonts w:ascii="宋体" w:hAnsi="宋体" w:hint="eastAsia"/>
          <w:sz w:val="24"/>
        </w:rPr>
        <w:t>项目</w:t>
      </w:r>
      <w:r w:rsidR="005D0F28">
        <w:rPr>
          <w:rFonts w:ascii="宋体" w:hAnsi="宋体" w:hint="eastAsia"/>
          <w:sz w:val="24"/>
        </w:rPr>
        <w:t>院</w:t>
      </w:r>
      <w:proofErr w:type="gramStart"/>
      <w:r w:rsidR="005D0F28">
        <w:rPr>
          <w:rFonts w:ascii="宋体" w:hAnsi="宋体" w:hint="eastAsia"/>
          <w:sz w:val="24"/>
        </w:rPr>
        <w:t>内</w:t>
      </w:r>
      <w:r w:rsidR="00822920" w:rsidRPr="00F43533">
        <w:rPr>
          <w:rFonts w:ascii="宋体" w:hAnsi="宋体" w:hint="eastAsia"/>
          <w:sz w:val="24"/>
        </w:rPr>
        <w:t>经费</w:t>
      </w:r>
      <w:proofErr w:type="gramEnd"/>
      <w:r w:rsidR="00822920" w:rsidRPr="00F43533">
        <w:rPr>
          <w:rFonts w:ascii="宋体" w:hAnsi="宋体"/>
          <w:sz w:val="24"/>
        </w:rPr>
        <w:t>转拨需附</w:t>
      </w:r>
      <w:r w:rsidR="005D0F28">
        <w:rPr>
          <w:rFonts w:ascii="宋体" w:hAnsi="宋体" w:hint="eastAsia"/>
          <w:sz w:val="24"/>
        </w:rPr>
        <w:t>单位间转拨项目经费确认表</w:t>
      </w:r>
      <w:r w:rsidR="00822920">
        <w:rPr>
          <w:rFonts w:ascii="宋体" w:hAnsi="宋体" w:hint="eastAsia"/>
          <w:sz w:val="24"/>
        </w:rPr>
        <w:t>（见</w:t>
      </w:r>
      <w:r w:rsidR="00822920">
        <w:rPr>
          <w:rFonts w:ascii="宋体" w:hAnsi="宋体" w:hint="eastAsia"/>
          <w:sz w:val="24"/>
        </w:rPr>
        <w:lastRenderedPageBreak/>
        <w:t>财务资产处-下载中心-文件表格-单位间转拨项目经费确认表）；</w:t>
      </w:r>
    </w:p>
    <w:p w14:paraId="1DD0EDB7" w14:textId="57236365" w:rsidR="00F43533" w:rsidRPr="00F43533" w:rsidRDefault="00F43533" w:rsidP="00912973">
      <w:pPr>
        <w:pStyle w:val="a3"/>
        <w:autoSpaceDE w:val="0"/>
        <w:autoSpaceDN w:val="0"/>
        <w:adjustRightInd w:val="0"/>
        <w:spacing w:line="360" w:lineRule="auto"/>
        <w:ind w:firstLineChars="236" w:firstLine="566"/>
        <w:jc w:val="left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（3）涉及分次转拨</w:t>
      </w:r>
      <w:r w:rsidRPr="00F43533">
        <w:rPr>
          <w:rFonts w:ascii="宋体" w:hAnsi="宋体"/>
          <w:sz w:val="24"/>
        </w:rPr>
        <w:t>的，如合同中未明确约定转拨金额，需要单</w:t>
      </w:r>
      <w:r w:rsidRPr="00F43533">
        <w:rPr>
          <w:rFonts w:ascii="宋体" w:hAnsi="宋体" w:hint="eastAsia"/>
          <w:sz w:val="24"/>
        </w:rPr>
        <w:t>独</w:t>
      </w:r>
      <w:r w:rsidRPr="00F43533">
        <w:rPr>
          <w:rFonts w:ascii="宋体" w:hAnsi="宋体"/>
          <w:sz w:val="24"/>
        </w:rPr>
        <w:t>提供说明，注明本次转拨金额的依据。</w:t>
      </w:r>
    </w:p>
    <w:p w14:paraId="7D2AC702" w14:textId="77777777" w:rsidR="0043000F" w:rsidRPr="00F43533" w:rsidRDefault="0043000F" w:rsidP="00F43533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</w:p>
    <w:p w14:paraId="037B5E03" w14:textId="19354B36" w:rsidR="00E30F3D" w:rsidRDefault="00F43533" w:rsidP="00E30F3D">
      <w:pPr>
        <w:spacing w:line="360" w:lineRule="auto"/>
        <w:ind w:firstLineChars="224" w:firstLine="53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二、ARP</w:t>
      </w:r>
      <w:r w:rsidR="00590447">
        <w:rPr>
          <w:rFonts w:ascii="宋体" w:hAnsi="宋体" w:hint="eastAsia"/>
          <w:sz w:val="24"/>
        </w:rPr>
        <w:t>外部经费转拨单</w:t>
      </w:r>
      <w:r w:rsidR="00884526">
        <w:rPr>
          <w:rFonts w:ascii="宋体" w:hAnsi="宋体" w:hint="eastAsia"/>
          <w:sz w:val="24"/>
        </w:rPr>
        <w:t>线上</w:t>
      </w:r>
      <w:r w:rsidR="00E30F3D" w:rsidRPr="00F43533">
        <w:rPr>
          <w:rFonts w:ascii="宋体" w:hAnsi="宋体" w:hint="eastAsia"/>
          <w:sz w:val="24"/>
        </w:rPr>
        <w:t>审批流程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473"/>
      </w:tblGrid>
      <w:tr w:rsidR="00884526" w14:paraId="169BBF88" w14:textId="77777777" w:rsidTr="001630C3">
        <w:tc>
          <w:tcPr>
            <w:tcW w:w="988" w:type="dxa"/>
          </w:tcPr>
          <w:p w14:paraId="33E6A6AF" w14:textId="56BF1CAA" w:rsidR="00884526" w:rsidRPr="00884526" w:rsidRDefault="00884526" w:rsidP="0088452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</w:tcPr>
          <w:p w14:paraId="32954DEF" w14:textId="4CDEF37E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流程环节</w:t>
            </w:r>
          </w:p>
        </w:tc>
        <w:tc>
          <w:tcPr>
            <w:tcW w:w="4473" w:type="dxa"/>
          </w:tcPr>
          <w:p w14:paraId="24DB92CE" w14:textId="1AC00923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84526" w14:paraId="0E916350" w14:textId="77777777" w:rsidTr="001630C3">
        <w:tc>
          <w:tcPr>
            <w:tcW w:w="988" w:type="dxa"/>
          </w:tcPr>
          <w:p w14:paraId="700F7DF3" w14:textId="542B401B" w:rsidR="00884526" w:rsidRPr="00884526" w:rsidRDefault="00884526" w:rsidP="0088452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</w:tcPr>
          <w:p w14:paraId="1D5FC04D" w14:textId="5B001A6D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核算账号负责人审批</w:t>
            </w:r>
          </w:p>
        </w:tc>
        <w:tc>
          <w:tcPr>
            <w:tcW w:w="4473" w:type="dxa"/>
          </w:tcPr>
          <w:p w14:paraId="7D610889" w14:textId="77777777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884526" w14:paraId="032E1AC6" w14:textId="77777777" w:rsidTr="001630C3">
        <w:tc>
          <w:tcPr>
            <w:tcW w:w="988" w:type="dxa"/>
          </w:tcPr>
          <w:p w14:paraId="7A9BAB22" w14:textId="2E02A748" w:rsidR="00884526" w:rsidRPr="00884526" w:rsidRDefault="00884526" w:rsidP="0088452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35" w:type="dxa"/>
          </w:tcPr>
          <w:p w14:paraId="41012499" w14:textId="1DA20C66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部门负责人审批</w:t>
            </w:r>
          </w:p>
        </w:tc>
        <w:tc>
          <w:tcPr>
            <w:tcW w:w="4473" w:type="dxa"/>
          </w:tcPr>
          <w:p w14:paraId="63E5D520" w14:textId="77777777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884526" w14:paraId="7797EC24" w14:textId="77777777" w:rsidTr="001630C3">
        <w:tc>
          <w:tcPr>
            <w:tcW w:w="988" w:type="dxa"/>
          </w:tcPr>
          <w:p w14:paraId="1AC5D1DC" w14:textId="6CC2583A" w:rsidR="00884526" w:rsidRPr="00884526" w:rsidRDefault="00884526" w:rsidP="0088452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8452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35" w:type="dxa"/>
          </w:tcPr>
          <w:p w14:paraId="321093AE" w14:textId="03C9CB66" w:rsidR="00884526" w:rsidRPr="00884526" w:rsidRDefault="00A27E6B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</w:t>
            </w:r>
            <w:r w:rsidR="001630C3">
              <w:rPr>
                <w:rFonts w:ascii="宋体" w:hAnsi="宋体" w:hint="eastAsia"/>
                <w:sz w:val="24"/>
              </w:rPr>
              <w:t>职能部门主管</w:t>
            </w:r>
            <w:r w:rsidR="00884526">
              <w:rPr>
                <w:rFonts w:ascii="宋体" w:hAnsi="宋体" w:hint="eastAsia"/>
                <w:sz w:val="24"/>
              </w:rPr>
              <w:t>审批</w:t>
            </w:r>
          </w:p>
        </w:tc>
        <w:tc>
          <w:tcPr>
            <w:tcW w:w="4473" w:type="dxa"/>
          </w:tcPr>
          <w:p w14:paraId="40FE51E1" w14:textId="4C2C9AF4" w:rsidR="00884526" w:rsidRPr="00884526" w:rsidRDefault="001C4F05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职能</w:t>
            </w:r>
            <w:r w:rsidR="00884526">
              <w:rPr>
                <w:rFonts w:ascii="宋体" w:hAnsi="宋体" w:hint="eastAsia"/>
                <w:sz w:val="24"/>
              </w:rPr>
              <w:t>部门相关项目主管审批</w:t>
            </w:r>
          </w:p>
        </w:tc>
      </w:tr>
      <w:tr w:rsidR="00884526" w14:paraId="08C9BCC2" w14:textId="77777777" w:rsidTr="001630C3">
        <w:tc>
          <w:tcPr>
            <w:tcW w:w="988" w:type="dxa"/>
          </w:tcPr>
          <w:p w14:paraId="1A4B2541" w14:textId="4956CCF9" w:rsidR="00884526" w:rsidRPr="00884526" w:rsidRDefault="00884526" w:rsidP="0088452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35" w:type="dxa"/>
          </w:tcPr>
          <w:p w14:paraId="4FE0F1F9" w14:textId="0A89AFB7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职能部门负责人审批</w:t>
            </w:r>
          </w:p>
        </w:tc>
        <w:tc>
          <w:tcPr>
            <w:tcW w:w="4473" w:type="dxa"/>
          </w:tcPr>
          <w:p w14:paraId="03AFC29D" w14:textId="785260BB" w:rsidR="00884526" w:rsidRPr="00884526" w:rsidRDefault="00884526" w:rsidP="00E30F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转拨金额&gt;3万元</w:t>
            </w:r>
          </w:p>
        </w:tc>
      </w:tr>
      <w:tr w:rsidR="0043000F" w14:paraId="679DED3C" w14:textId="77777777" w:rsidTr="001630C3">
        <w:tc>
          <w:tcPr>
            <w:tcW w:w="988" w:type="dxa"/>
          </w:tcPr>
          <w:p w14:paraId="3E5B0909" w14:textId="485DA989" w:rsidR="0043000F" w:rsidRPr="00884526" w:rsidRDefault="0043000F" w:rsidP="0043000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35" w:type="dxa"/>
          </w:tcPr>
          <w:p w14:paraId="45767EB4" w14:textId="07BE5F42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分管业务所领导审批</w:t>
            </w:r>
          </w:p>
        </w:tc>
        <w:tc>
          <w:tcPr>
            <w:tcW w:w="4473" w:type="dxa"/>
          </w:tcPr>
          <w:p w14:paraId="6DE79076" w14:textId="348BBCE8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转拨金额&gt;10万元</w:t>
            </w:r>
          </w:p>
        </w:tc>
      </w:tr>
      <w:tr w:rsidR="0043000F" w14:paraId="3EF5E0DA" w14:textId="77777777" w:rsidTr="001630C3">
        <w:tc>
          <w:tcPr>
            <w:tcW w:w="988" w:type="dxa"/>
          </w:tcPr>
          <w:p w14:paraId="30A30611" w14:textId="6FDAE6D2" w:rsidR="0043000F" w:rsidRPr="00884526" w:rsidRDefault="0043000F" w:rsidP="0043000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35" w:type="dxa"/>
          </w:tcPr>
          <w:p w14:paraId="792C89E5" w14:textId="7996BB5C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分管财务所领导审批</w:t>
            </w:r>
          </w:p>
        </w:tc>
        <w:tc>
          <w:tcPr>
            <w:tcW w:w="4473" w:type="dxa"/>
          </w:tcPr>
          <w:p w14:paraId="3CB32096" w14:textId="32122464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转拨金额&gt;30万元</w:t>
            </w:r>
          </w:p>
        </w:tc>
      </w:tr>
      <w:tr w:rsidR="0043000F" w14:paraId="6E371F06" w14:textId="77777777" w:rsidTr="001630C3">
        <w:tc>
          <w:tcPr>
            <w:tcW w:w="988" w:type="dxa"/>
          </w:tcPr>
          <w:p w14:paraId="79BFD42C" w14:textId="7D0ADACE" w:rsidR="0043000F" w:rsidRPr="00884526" w:rsidRDefault="0043000F" w:rsidP="0043000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35" w:type="dxa"/>
          </w:tcPr>
          <w:p w14:paraId="4F3B990A" w14:textId="50FA5C20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所长审批</w:t>
            </w:r>
          </w:p>
        </w:tc>
        <w:tc>
          <w:tcPr>
            <w:tcW w:w="4473" w:type="dxa"/>
          </w:tcPr>
          <w:p w14:paraId="3C6AF49E" w14:textId="3CA6F4A3" w:rsidR="0043000F" w:rsidRPr="00884526" w:rsidRDefault="0043000F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转拨金额&gt;</w:t>
            </w:r>
            <w:r w:rsidR="004A1FFD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0万元</w:t>
            </w:r>
          </w:p>
        </w:tc>
      </w:tr>
      <w:tr w:rsidR="00F24BDC" w14:paraId="111AB8DD" w14:textId="77777777" w:rsidTr="001630C3">
        <w:tc>
          <w:tcPr>
            <w:tcW w:w="988" w:type="dxa"/>
          </w:tcPr>
          <w:p w14:paraId="1EC113DF" w14:textId="4932BA78" w:rsidR="00F24BDC" w:rsidRDefault="00F24BDC" w:rsidP="0043000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35" w:type="dxa"/>
          </w:tcPr>
          <w:p w14:paraId="702409C1" w14:textId="56B54480" w:rsidR="00F24BDC" w:rsidRDefault="00F24BDC" w:rsidP="0043000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财务审核</w:t>
            </w:r>
          </w:p>
        </w:tc>
        <w:tc>
          <w:tcPr>
            <w:tcW w:w="4473" w:type="dxa"/>
          </w:tcPr>
          <w:p w14:paraId="319736B6" w14:textId="3D8F3044" w:rsidR="00F24BDC" w:rsidRPr="00F24BDC" w:rsidRDefault="00F24BDC" w:rsidP="00F24BDC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以上业务</w:t>
            </w:r>
            <w:r w:rsidRPr="00F43533">
              <w:rPr>
                <w:rFonts w:ascii="宋体" w:hAnsi="宋体" w:hint="eastAsia"/>
                <w:sz w:val="24"/>
              </w:rPr>
              <w:t>审批完成后打印经费转拨单</w:t>
            </w:r>
            <w:r>
              <w:rPr>
                <w:rFonts w:ascii="宋体" w:hAnsi="宋体" w:hint="eastAsia"/>
                <w:sz w:val="24"/>
              </w:rPr>
              <w:t>，将纸质经费转拨单提交财务资产处办理</w:t>
            </w:r>
          </w:p>
        </w:tc>
      </w:tr>
    </w:tbl>
    <w:p w14:paraId="4E73A425" w14:textId="77777777" w:rsidR="00F43533" w:rsidRPr="00F43533" w:rsidRDefault="00F43533" w:rsidP="00E30F3D">
      <w:pPr>
        <w:spacing w:line="360" w:lineRule="auto"/>
        <w:ind w:firstLineChars="224" w:firstLine="538"/>
        <w:rPr>
          <w:rFonts w:ascii="宋体" w:hAnsi="宋体" w:hint="eastAsia"/>
          <w:sz w:val="24"/>
        </w:rPr>
      </w:pPr>
    </w:p>
    <w:p w14:paraId="5C69DFE5" w14:textId="2EAFF4CB" w:rsidR="00E30F3D" w:rsidRPr="00F43533" w:rsidRDefault="00E30F3D" w:rsidP="00E30F3D">
      <w:pPr>
        <w:spacing w:line="360" w:lineRule="auto"/>
        <w:rPr>
          <w:rFonts w:ascii="宋体" w:hAnsi="宋体" w:hint="eastAsia"/>
          <w:sz w:val="24"/>
        </w:rPr>
      </w:pPr>
    </w:p>
    <w:sectPr w:rsidR="00E30F3D" w:rsidRPr="00F4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4D13" w14:textId="77777777" w:rsidR="009275A8" w:rsidRDefault="009275A8" w:rsidP="00F24BDC">
      <w:r>
        <w:separator/>
      </w:r>
    </w:p>
  </w:endnote>
  <w:endnote w:type="continuationSeparator" w:id="0">
    <w:p w14:paraId="3A753C1E" w14:textId="77777777" w:rsidR="009275A8" w:rsidRDefault="009275A8" w:rsidP="00F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006D" w14:textId="77777777" w:rsidR="009275A8" w:rsidRDefault="009275A8" w:rsidP="00F24BDC">
      <w:r>
        <w:separator/>
      </w:r>
    </w:p>
  </w:footnote>
  <w:footnote w:type="continuationSeparator" w:id="0">
    <w:p w14:paraId="60BF8830" w14:textId="77777777" w:rsidR="009275A8" w:rsidRDefault="009275A8" w:rsidP="00F2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3D"/>
    <w:rsid w:val="001630C3"/>
    <w:rsid w:val="001C4F05"/>
    <w:rsid w:val="001C5523"/>
    <w:rsid w:val="00280C60"/>
    <w:rsid w:val="002F0CD2"/>
    <w:rsid w:val="0043000F"/>
    <w:rsid w:val="004A1FFD"/>
    <w:rsid w:val="00590447"/>
    <w:rsid w:val="005D0F28"/>
    <w:rsid w:val="006123BE"/>
    <w:rsid w:val="006A7FF9"/>
    <w:rsid w:val="00822920"/>
    <w:rsid w:val="00884526"/>
    <w:rsid w:val="00912973"/>
    <w:rsid w:val="009275A8"/>
    <w:rsid w:val="00A27E6B"/>
    <w:rsid w:val="00A611A7"/>
    <w:rsid w:val="00A916CC"/>
    <w:rsid w:val="00A92B42"/>
    <w:rsid w:val="00AF52DD"/>
    <w:rsid w:val="00C11450"/>
    <w:rsid w:val="00D245A5"/>
    <w:rsid w:val="00DB2632"/>
    <w:rsid w:val="00E30F3D"/>
    <w:rsid w:val="00E5444F"/>
    <w:rsid w:val="00EE197F"/>
    <w:rsid w:val="00F24BDC"/>
    <w:rsid w:val="00F43533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D7E3"/>
  <w15:chartTrackingRefBased/>
  <w15:docId w15:val="{128D9714-050C-4062-AC82-135A4EA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3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3D"/>
    <w:pPr>
      <w:ind w:firstLineChars="200" w:firstLine="420"/>
    </w:pPr>
  </w:style>
  <w:style w:type="table" w:styleId="a4">
    <w:name w:val="Table Grid"/>
    <w:basedOn w:val="a1"/>
    <w:uiPriority w:val="39"/>
    <w:rsid w:val="0088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B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BD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F2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BD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11</cp:revision>
  <cp:lastPrinted>2024-10-30T08:09:00Z</cp:lastPrinted>
  <dcterms:created xsi:type="dcterms:W3CDTF">2024-10-30T02:42:00Z</dcterms:created>
  <dcterms:modified xsi:type="dcterms:W3CDTF">2024-10-31T02:34:00Z</dcterms:modified>
</cp:coreProperties>
</file>