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3E" w:rsidRDefault="00904FAE" w:rsidP="00CD2F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</w:t>
      </w:r>
      <w:r>
        <w:rPr>
          <w:b/>
          <w:sz w:val="32"/>
          <w:szCs w:val="32"/>
        </w:rPr>
        <w:t>账号</w:t>
      </w:r>
      <w:r w:rsidR="00CD2FF2" w:rsidRPr="00CD2FF2">
        <w:rPr>
          <w:b/>
          <w:sz w:val="32"/>
          <w:szCs w:val="32"/>
        </w:rPr>
        <w:t>冻结资金</w:t>
      </w:r>
      <w:r>
        <w:rPr>
          <w:rFonts w:hint="eastAsia"/>
          <w:b/>
          <w:sz w:val="32"/>
          <w:szCs w:val="32"/>
        </w:rPr>
        <w:t>核对</w:t>
      </w:r>
      <w:r w:rsidR="00CD2FF2" w:rsidRPr="00CD2FF2">
        <w:rPr>
          <w:b/>
          <w:sz w:val="32"/>
          <w:szCs w:val="32"/>
        </w:rPr>
        <w:t>流程</w:t>
      </w:r>
    </w:p>
    <w:p w:rsidR="00CD2FF2" w:rsidRDefault="00CD2FF2" w:rsidP="00CD2FF2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CD2FF2">
        <w:rPr>
          <w:b/>
          <w:sz w:val="32"/>
          <w:szCs w:val="32"/>
        </w:rPr>
        <w:t>查询课题账号冻结资金</w:t>
      </w:r>
    </w:p>
    <w:p w:rsidR="00D14268" w:rsidRDefault="00D14268" w:rsidP="00D14268">
      <w:pPr>
        <w:pStyle w:val="a4"/>
        <w:spacing w:before="0" w:beforeAutospacing="0" w:after="0" w:afterAutospacing="0" w:line="360" w:lineRule="auto"/>
      </w:pPr>
      <w:r w:rsidRPr="00D14268">
        <w:rPr>
          <w:rFonts w:asciiTheme="minorEastAsia" w:hAnsiTheme="minorEastAsia" w:hint="eastAsia"/>
          <w:b/>
          <w:bCs/>
        </w:rPr>
        <w:t>操作路径</w:t>
      </w:r>
      <w:r w:rsidRPr="00D14268">
        <w:rPr>
          <w:rFonts w:asciiTheme="minorEastAsia" w:hAnsiTheme="minorEastAsia" w:hint="eastAsia"/>
        </w:rPr>
        <w:t>：综合财务</w:t>
      </w:r>
      <w:r w:rsidRPr="00D14268">
        <w:rPr>
          <w:rFonts w:asciiTheme="minorEastAsia" w:hAnsiTheme="minorEastAsia"/>
        </w:rPr>
        <w:t>&gt;</w:t>
      </w:r>
      <w:r w:rsidR="00904FAE">
        <w:rPr>
          <w:rFonts w:asciiTheme="minorEastAsia" w:hAnsiTheme="minorEastAsia" w:hint="eastAsia"/>
        </w:rPr>
        <w:t>查询</w:t>
      </w:r>
      <w:r w:rsidRPr="00D14268">
        <w:rPr>
          <w:rFonts w:asciiTheme="minorEastAsia" w:hAnsiTheme="minorEastAsia" w:hint="eastAsia"/>
        </w:rPr>
        <w:t>管理</w:t>
      </w:r>
      <w:r w:rsidRPr="00D14268">
        <w:rPr>
          <w:rFonts w:asciiTheme="minorEastAsia" w:hAnsiTheme="minorEastAsia"/>
        </w:rPr>
        <w:t>&gt;</w:t>
      </w:r>
      <w:r w:rsidR="00904FAE">
        <w:rPr>
          <w:rFonts w:asciiTheme="minorEastAsia" w:hAnsiTheme="minorEastAsia" w:hint="eastAsia"/>
        </w:rPr>
        <w:t>核算账号</w:t>
      </w:r>
      <w:r w:rsidR="00904FAE">
        <w:rPr>
          <w:rFonts w:asciiTheme="minorEastAsia" w:hAnsiTheme="minorEastAsia"/>
        </w:rPr>
        <w:t>预算执行查询</w:t>
      </w:r>
    </w:p>
    <w:p w:rsidR="00CD2FF2" w:rsidRDefault="00D14268" w:rsidP="00D14268">
      <w:pPr>
        <w:rPr>
          <w:sz w:val="10"/>
          <w:szCs w:val="10"/>
        </w:rPr>
      </w:pPr>
      <w:r>
        <w:rPr>
          <w:noProof/>
        </w:rPr>
        <w:drawing>
          <wp:inline distT="0" distB="0" distL="0" distR="0" wp14:anchorId="13339BCC" wp14:editId="3DECABF7">
            <wp:extent cx="8505190" cy="388759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5190" cy="38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FAE" w:rsidRDefault="00904FAE" w:rsidP="00D14268">
      <w:pPr>
        <w:rPr>
          <w:sz w:val="10"/>
          <w:szCs w:val="10"/>
        </w:rPr>
      </w:pPr>
      <w:r>
        <w:rPr>
          <w:noProof/>
        </w:rPr>
        <w:lastRenderedPageBreak/>
        <w:drawing>
          <wp:inline distT="0" distB="0" distL="0" distR="0" wp14:anchorId="31DF6F4A" wp14:editId="71130E2A">
            <wp:extent cx="8863330" cy="41567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AD1" w:rsidRDefault="00A16AD1" w:rsidP="00D14268">
      <w:pPr>
        <w:rPr>
          <w:noProof/>
        </w:rPr>
      </w:pPr>
    </w:p>
    <w:p w:rsidR="00904FAE" w:rsidRDefault="000727D2" w:rsidP="00D14268">
      <w:pPr>
        <w:rPr>
          <w:sz w:val="10"/>
          <w:szCs w:val="10"/>
        </w:rPr>
      </w:pPr>
      <w:r>
        <w:rPr>
          <w:noProof/>
        </w:rPr>
        <w:lastRenderedPageBreak/>
        <w:drawing>
          <wp:inline distT="0" distB="0" distL="0" distR="0" wp14:anchorId="6D646CF0" wp14:editId="4A0415A8">
            <wp:extent cx="8863330" cy="25920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AD1" w:rsidRDefault="00A4170C" w:rsidP="00A16AD1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3114F64" wp14:editId="7378643D">
            <wp:extent cx="8863330" cy="409321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1FD" w:rsidRDefault="00A961FD" w:rsidP="00A16AD1">
      <w:pPr>
        <w:rPr>
          <w:b/>
          <w:sz w:val="32"/>
          <w:szCs w:val="32"/>
        </w:rPr>
      </w:pPr>
    </w:p>
    <w:p w:rsidR="00A16AD1" w:rsidRPr="00A16AD1" w:rsidRDefault="00A16AD1" w:rsidP="00A16AD1">
      <w:pPr>
        <w:rPr>
          <w:b/>
          <w:sz w:val="32"/>
          <w:szCs w:val="32"/>
        </w:rPr>
      </w:pPr>
      <w:r w:rsidRPr="00A16AD1">
        <w:rPr>
          <w:rFonts w:hint="eastAsia"/>
          <w:b/>
          <w:sz w:val="32"/>
          <w:szCs w:val="32"/>
        </w:rPr>
        <w:t>二</w:t>
      </w:r>
      <w:r w:rsidRPr="00A16AD1"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核对课题</w:t>
      </w:r>
      <w:r>
        <w:rPr>
          <w:b/>
          <w:sz w:val="32"/>
          <w:szCs w:val="32"/>
        </w:rPr>
        <w:t>账号</w:t>
      </w:r>
      <w:r>
        <w:rPr>
          <w:rFonts w:hint="eastAsia"/>
          <w:b/>
          <w:sz w:val="32"/>
          <w:szCs w:val="32"/>
        </w:rPr>
        <w:t>冻结</w:t>
      </w:r>
      <w:r>
        <w:rPr>
          <w:b/>
          <w:sz w:val="32"/>
          <w:szCs w:val="32"/>
        </w:rPr>
        <w:t>资金明细</w:t>
      </w:r>
    </w:p>
    <w:p w:rsidR="00A16AD1" w:rsidRPr="00A16AD1" w:rsidRDefault="00A16AD1" w:rsidP="00D14268">
      <w:pPr>
        <w:rPr>
          <w:b/>
          <w:sz w:val="24"/>
          <w:szCs w:val="24"/>
        </w:rPr>
      </w:pPr>
      <w:r w:rsidRPr="00A16AD1">
        <w:rPr>
          <w:rFonts w:hint="eastAsia"/>
          <w:b/>
          <w:sz w:val="24"/>
          <w:szCs w:val="24"/>
        </w:rPr>
        <w:t>（一）以下</w:t>
      </w:r>
      <w:r w:rsidR="00BF6B76">
        <w:rPr>
          <w:rFonts w:hint="eastAsia"/>
          <w:b/>
          <w:sz w:val="24"/>
          <w:szCs w:val="24"/>
        </w:rPr>
        <w:t>为</w:t>
      </w:r>
      <w:r w:rsidR="00BF6B76">
        <w:rPr>
          <w:b/>
          <w:sz w:val="24"/>
          <w:szCs w:val="24"/>
        </w:rPr>
        <w:t>正常情况</w:t>
      </w:r>
      <w:r w:rsidRPr="00A16AD1">
        <w:rPr>
          <w:b/>
          <w:sz w:val="24"/>
          <w:szCs w:val="24"/>
        </w:rPr>
        <w:t>形成可用资金冻结：</w:t>
      </w:r>
    </w:p>
    <w:p w:rsidR="00A16AD1" w:rsidRPr="00C97704" w:rsidRDefault="00A16AD1" w:rsidP="00AF0AB2">
      <w:pPr>
        <w:pStyle w:val="a5"/>
        <w:spacing w:line="360" w:lineRule="auto"/>
        <w:ind w:firstLineChars="100" w:firstLine="240"/>
        <w:rPr>
          <w:rFonts w:eastAsia="宋体"/>
          <w:sz w:val="24"/>
          <w:szCs w:val="24"/>
        </w:rPr>
      </w:pPr>
      <w:r w:rsidRPr="00C97704">
        <w:rPr>
          <w:rFonts w:eastAsia="宋体" w:hint="eastAsia"/>
          <w:sz w:val="24"/>
          <w:szCs w:val="24"/>
        </w:rPr>
        <w:t>1</w:t>
      </w:r>
      <w:r w:rsidRPr="00C97704">
        <w:rPr>
          <w:rFonts w:eastAsia="宋体" w:hint="eastAsia"/>
          <w:sz w:val="24"/>
          <w:szCs w:val="24"/>
        </w:rPr>
        <w:t>、</w:t>
      </w:r>
      <w:r w:rsidRPr="00C97704">
        <w:rPr>
          <w:rFonts w:eastAsia="宋体"/>
          <w:sz w:val="24"/>
          <w:szCs w:val="24"/>
        </w:rPr>
        <w:t>借款未报销</w:t>
      </w:r>
      <w:r w:rsidRPr="00C97704">
        <w:rPr>
          <w:rFonts w:eastAsia="宋体" w:hint="eastAsia"/>
          <w:sz w:val="24"/>
          <w:szCs w:val="24"/>
        </w:rPr>
        <w:t>；</w:t>
      </w:r>
    </w:p>
    <w:p w:rsidR="00A16AD1" w:rsidRPr="00C97704" w:rsidRDefault="00A16AD1" w:rsidP="00AF0AB2">
      <w:pPr>
        <w:pStyle w:val="a5"/>
        <w:spacing w:line="360" w:lineRule="auto"/>
        <w:ind w:firstLineChars="100" w:firstLine="240"/>
        <w:rPr>
          <w:rFonts w:eastAsia="宋体"/>
          <w:sz w:val="24"/>
          <w:szCs w:val="24"/>
        </w:rPr>
      </w:pPr>
      <w:r w:rsidRPr="00C97704">
        <w:rPr>
          <w:rFonts w:eastAsia="宋体" w:hint="eastAsia"/>
          <w:sz w:val="24"/>
          <w:szCs w:val="24"/>
        </w:rPr>
        <w:t>2</w:t>
      </w:r>
      <w:r w:rsidRPr="00C97704">
        <w:rPr>
          <w:rFonts w:eastAsia="宋体" w:hint="eastAsia"/>
          <w:sz w:val="24"/>
          <w:szCs w:val="24"/>
        </w:rPr>
        <w:t>、</w:t>
      </w:r>
      <w:r w:rsidR="00A4170C" w:rsidRPr="00C97704">
        <w:rPr>
          <w:rFonts w:eastAsia="宋体" w:hint="eastAsia"/>
          <w:sz w:val="24"/>
          <w:szCs w:val="24"/>
        </w:rPr>
        <w:t>在途报销单</w:t>
      </w:r>
      <w:r w:rsidR="00A4170C" w:rsidRPr="00C97704">
        <w:rPr>
          <w:rFonts w:eastAsia="宋体"/>
          <w:sz w:val="24"/>
          <w:szCs w:val="24"/>
        </w:rPr>
        <w:t>：</w:t>
      </w:r>
      <w:r w:rsidR="000C4CC8">
        <w:rPr>
          <w:rFonts w:eastAsia="宋体" w:hint="eastAsia"/>
          <w:sz w:val="24"/>
          <w:szCs w:val="24"/>
        </w:rPr>
        <w:t>暂存</w:t>
      </w:r>
      <w:r w:rsidR="000C4CC8">
        <w:rPr>
          <w:rFonts w:eastAsia="宋体"/>
          <w:sz w:val="24"/>
          <w:szCs w:val="24"/>
        </w:rPr>
        <w:t>报销单、</w:t>
      </w:r>
      <w:r w:rsidR="00A4170C" w:rsidRPr="00C97704">
        <w:rPr>
          <w:rFonts w:eastAsia="宋体" w:hint="eastAsia"/>
          <w:sz w:val="24"/>
          <w:szCs w:val="24"/>
        </w:rPr>
        <w:t>已发起报销审批</w:t>
      </w:r>
      <w:r w:rsidR="00A4170C" w:rsidRPr="00C97704">
        <w:rPr>
          <w:rFonts w:eastAsia="宋体"/>
          <w:sz w:val="24"/>
          <w:szCs w:val="24"/>
        </w:rPr>
        <w:t>流程，</w:t>
      </w:r>
      <w:r w:rsidR="00A4170C" w:rsidRPr="00C97704">
        <w:rPr>
          <w:rFonts w:eastAsia="宋体" w:hint="eastAsia"/>
          <w:sz w:val="24"/>
          <w:szCs w:val="24"/>
        </w:rPr>
        <w:t>但</w:t>
      </w:r>
      <w:r w:rsidR="00A4170C" w:rsidRPr="00C97704">
        <w:rPr>
          <w:rFonts w:eastAsia="宋体"/>
          <w:sz w:val="24"/>
          <w:szCs w:val="24"/>
        </w:rPr>
        <w:t>未完成最终财务</w:t>
      </w:r>
      <w:r w:rsidR="00A4170C" w:rsidRPr="00C97704">
        <w:rPr>
          <w:rFonts w:eastAsia="宋体" w:hint="eastAsia"/>
          <w:sz w:val="24"/>
          <w:szCs w:val="24"/>
        </w:rPr>
        <w:t>审核，</w:t>
      </w:r>
      <w:r w:rsidR="00A4170C" w:rsidRPr="00C97704">
        <w:rPr>
          <w:rFonts w:eastAsia="宋体"/>
          <w:sz w:val="24"/>
          <w:szCs w:val="24"/>
        </w:rPr>
        <w:t>即未生成财务凭证号；</w:t>
      </w:r>
    </w:p>
    <w:p w:rsidR="00A4170C" w:rsidRPr="00C97704" w:rsidRDefault="000727D2" w:rsidP="00AF0AB2">
      <w:pPr>
        <w:pStyle w:val="a5"/>
        <w:spacing w:line="360" w:lineRule="auto"/>
        <w:ind w:firstLineChars="100" w:firstLine="240"/>
        <w:rPr>
          <w:rFonts w:eastAsia="宋体"/>
          <w:sz w:val="24"/>
          <w:szCs w:val="24"/>
        </w:rPr>
      </w:pPr>
      <w:r w:rsidRPr="00C97704">
        <w:rPr>
          <w:rFonts w:eastAsia="宋体" w:hint="eastAsia"/>
          <w:sz w:val="24"/>
          <w:szCs w:val="24"/>
        </w:rPr>
        <w:t>3</w:t>
      </w:r>
      <w:r w:rsidRPr="00C97704">
        <w:rPr>
          <w:rFonts w:eastAsia="宋体" w:hint="eastAsia"/>
          <w:sz w:val="24"/>
          <w:szCs w:val="24"/>
        </w:rPr>
        <w:t>、</w:t>
      </w:r>
      <w:r w:rsidR="00BF6B76" w:rsidRPr="00C97704">
        <w:rPr>
          <w:rFonts w:eastAsia="宋体" w:hint="eastAsia"/>
          <w:sz w:val="24"/>
          <w:szCs w:val="24"/>
        </w:rPr>
        <w:t>科研</w:t>
      </w:r>
      <w:r w:rsidR="00BF6B76" w:rsidRPr="00C97704">
        <w:rPr>
          <w:rFonts w:eastAsia="宋体"/>
          <w:sz w:val="24"/>
          <w:szCs w:val="24"/>
        </w:rPr>
        <w:t>模块创建了采购申请、采购</w:t>
      </w:r>
      <w:r w:rsidR="00BF6B76" w:rsidRPr="00C97704">
        <w:rPr>
          <w:rFonts w:eastAsia="宋体" w:hint="eastAsia"/>
          <w:sz w:val="24"/>
          <w:szCs w:val="24"/>
        </w:rPr>
        <w:t>订单</w:t>
      </w:r>
      <w:r w:rsidR="00BF6B76" w:rsidRPr="00C97704">
        <w:rPr>
          <w:rFonts w:eastAsia="宋体"/>
          <w:sz w:val="24"/>
          <w:szCs w:val="24"/>
        </w:rPr>
        <w:t>、验收入库</w:t>
      </w:r>
      <w:r w:rsidR="00BF6B76" w:rsidRPr="00C97704">
        <w:rPr>
          <w:rFonts w:eastAsia="宋体" w:hint="eastAsia"/>
          <w:sz w:val="24"/>
          <w:szCs w:val="24"/>
        </w:rPr>
        <w:t>，但</w:t>
      </w:r>
      <w:r w:rsidR="00BF6B76" w:rsidRPr="00C97704">
        <w:rPr>
          <w:rFonts w:eastAsia="宋体"/>
          <w:sz w:val="24"/>
          <w:szCs w:val="24"/>
        </w:rPr>
        <w:t>未</w:t>
      </w:r>
      <w:r w:rsidR="00915AD5">
        <w:rPr>
          <w:rFonts w:eastAsia="宋体" w:hint="eastAsia"/>
          <w:sz w:val="24"/>
          <w:szCs w:val="24"/>
        </w:rPr>
        <w:t>完成最终</w:t>
      </w:r>
      <w:r w:rsidR="00915AD5">
        <w:rPr>
          <w:rFonts w:eastAsia="宋体"/>
          <w:sz w:val="24"/>
          <w:szCs w:val="24"/>
        </w:rPr>
        <w:t>报销</w:t>
      </w:r>
      <w:r w:rsidR="00BF6B76" w:rsidRPr="00C97704">
        <w:rPr>
          <w:rFonts w:eastAsia="宋体"/>
          <w:sz w:val="24"/>
          <w:szCs w:val="24"/>
        </w:rPr>
        <w:t>。</w:t>
      </w:r>
    </w:p>
    <w:p w:rsidR="00BF6B76" w:rsidRPr="00A16AD1" w:rsidRDefault="00BF6B76" w:rsidP="00BF6B76">
      <w:pPr>
        <w:rPr>
          <w:b/>
          <w:sz w:val="24"/>
          <w:szCs w:val="24"/>
        </w:rPr>
      </w:pPr>
      <w:r w:rsidRPr="00A16AD1">
        <w:rPr>
          <w:rFonts w:hint="eastAsia"/>
          <w:b/>
          <w:sz w:val="24"/>
          <w:szCs w:val="24"/>
        </w:rPr>
        <w:lastRenderedPageBreak/>
        <w:t>（</w:t>
      </w:r>
      <w:r w:rsidR="00C97704">
        <w:rPr>
          <w:rFonts w:hint="eastAsia"/>
          <w:b/>
          <w:sz w:val="24"/>
          <w:szCs w:val="24"/>
        </w:rPr>
        <w:t>二</w:t>
      </w:r>
      <w:r w:rsidRPr="00A16AD1">
        <w:rPr>
          <w:rFonts w:hint="eastAsia"/>
          <w:b/>
          <w:sz w:val="24"/>
          <w:szCs w:val="24"/>
        </w:rPr>
        <w:t>）以下</w:t>
      </w:r>
      <w:r>
        <w:rPr>
          <w:rFonts w:hint="eastAsia"/>
          <w:b/>
          <w:sz w:val="24"/>
          <w:szCs w:val="24"/>
        </w:rPr>
        <w:t>为异常</w:t>
      </w:r>
      <w:r>
        <w:rPr>
          <w:b/>
          <w:sz w:val="24"/>
          <w:szCs w:val="24"/>
        </w:rPr>
        <w:t>情况</w:t>
      </w:r>
      <w:r w:rsidRPr="00A16AD1">
        <w:rPr>
          <w:b/>
          <w:sz w:val="24"/>
          <w:szCs w:val="24"/>
        </w:rPr>
        <w:t>形成可用资金冻结：</w:t>
      </w:r>
    </w:p>
    <w:p w:rsidR="00A16AD1" w:rsidRDefault="00BF6B76" w:rsidP="00AF0A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1、采购</w:t>
      </w:r>
      <w:r>
        <w:rPr>
          <w:sz w:val="24"/>
          <w:szCs w:val="24"/>
        </w:rPr>
        <w:t>申请、采购订单、验收入库</w:t>
      </w:r>
      <w:r w:rsidR="00FB147E">
        <w:rPr>
          <w:rFonts w:hint="eastAsia"/>
          <w:sz w:val="24"/>
          <w:szCs w:val="24"/>
        </w:rPr>
        <w:t>单</w:t>
      </w:r>
      <w:r>
        <w:rPr>
          <w:sz w:val="24"/>
          <w:szCs w:val="24"/>
        </w:rPr>
        <w:t>金额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最终报销金额</w:t>
      </w:r>
      <w:r>
        <w:rPr>
          <w:rFonts w:hint="eastAsia"/>
          <w:sz w:val="24"/>
          <w:szCs w:val="24"/>
        </w:rPr>
        <w:t>差异：</w:t>
      </w: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验收</w:t>
      </w:r>
      <w:r>
        <w:rPr>
          <w:sz w:val="24"/>
          <w:szCs w:val="24"/>
        </w:rPr>
        <w:t>入库</w:t>
      </w:r>
      <w:r>
        <w:rPr>
          <w:rFonts w:hint="eastAsia"/>
          <w:sz w:val="24"/>
          <w:szCs w:val="24"/>
        </w:rPr>
        <w:t>单</w:t>
      </w:r>
      <w:r>
        <w:rPr>
          <w:sz w:val="24"/>
          <w:szCs w:val="24"/>
        </w:rPr>
        <w:t>金额</w:t>
      </w:r>
      <w:r>
        <w:rPr>
          <w:rFonts w:hint="eastAsia"/>
          <w:sz w:val="24"/>
          <w:szCs w:val="24"/>
        </w:rPr>
        <w:t>100元</w:t>
      </w:r>
      <w:r>
        <w:rPr>
          <w:sz w:val="24"/>
          <w:szCs w:val="24"/>
        </w:rPr>
        <w:t>，实际报销</w:t>
      </w:r>
      <w:r>
        <w:rPr>
          <w:rFonts w:hint="eastAsia"/>
          <w:sz w:val="24"/>
          <w:szCs w:val="24"/>
        </w:rPr>
        <w:t>99元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差异1元</w:t>
      </w:r>
      <w:r>
        <w:rPr>
          <w:sz w:val="24"/>
          <w:szCs w:val="24"/>
        </w:rPr>
        <w:t>继续冻结；</w:t>
      </w:r>
    </w:p>
    <w:p w:rsidR="00E52C04" w:rsidRPr="00A16AD1" w:rsidRDefault="00E52C04" w:rsidP="00A16AD1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712BE5">
        <w:rPr>
          <w:rFonts w:hint="eastAsia"/>
          <w:b/>
          <w:sz w:val="24"/>
          <w:szCs w:val="24"/>
        </w:rPr>
        <w:t>处理</w:t>
      </w:r>
      <w:r w:rsidRPr="00712BE5">
        <w:rPr>
          <w:b/>
          <w:sz w:val="24"/>
          <w:szCs w:val="24"/>
        </w:rPr>
        <w:t>方法</w:t>
      </w:r>
      <w:r>
        <w:rPr>
          <w:sz w:val="24"/>
          <w:szCs w:val="24"/>
        </w:rPr>
        <w:t>：请</w:t>
      </w:r>
      <w:r>
        <w:rPr>
          <w:rFonts w:hint="eastAsia"/>
          <w:sz w:val="24"/>
          <w:szCs w:val="24"/>
        </w:rPr>
        <w:t>将相应单号</w:t>
      </w:r>
      <w:r>
        <w:rPr>
          <w:sz w:val="24"/>
          <w:szCs w:val="24"/>
        </w:rPr>
        <w:t>与科技处</w:t>
      </w:r>
      <w:r w:rsidR="006062C2">
        <w:rPr>
          <w:rFonts w:hint="eastAsia"/>
          <w:sz w:val="24"/>
          <w:szCs w:val="24"/>
        </w:rPr>
        <w:t>宋勇</w:t>
      </w:r>
      <w:r>
        <w:rPr>
          <w:sz w:val="24"/>
          <w:szCs w:val="24"/>
        </w:rPr>
        <w:t>老师反馈处理</w:t>
      </w:r>
      <w:r>
        <w:rPr>
          <w:rFonts w:hint="eastAsia"/>
          <w:sz w:val="24"/>
          <w:szCs w:val="24"/>
        </w:rPr>
        <w:t>解冻。</w:t>
      </w:r>
    </w:p>
    <w:p w:rsidR="00E52C04" w:rsidRDefault="00AF0AB2" w:rsidP="00AF0AB2">
      <w:pPr>
        <w:tabs>
          <w:tab w:val="left" w:pos="7668"/>
          <w:tab w:val="left" w:pos="9288"/>
          <w:tab w:val="left" w:pos="11280"/>
        </w:tabs>
        <w:ind w:leftChars="100" w:left="45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189866</wp:posOffset>
                </wp:positionV>
                <wp:extent cx="320040" cy="45719"/>
                <wp:effectExtent l="0" t="19050" r="41910" b="3111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8A7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" o:spid="_x0000_s1026" type="#_x0000_t13" style="position:absolute;left:0;text-align:left;margin-left:354pt;margin-top:14.95pt;width:25.2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gtbQIAAA4FAAAOAAAAZHJzL2Uyb0RvYy54bWysVM1u2zAMvg/YOwi6r47T7qdBnSJo0WFA&#10;0RZrh55VWYqNyaJGKXGyl9hL7Lpdtlcq9hqjZMcJumCHYRdZNPnx5yOpk9NVY9hSoa/BFjw/GHGm&#10;rISytvOCf7i7ePGGMx+ELYUBqwq+Vp6fTp8/O2ndRI2hAlMqZOTE+knrCl6F4CZZ5mWlGuEPwClL&#10;Sg3YiEAizrMSRUveG5ONR6NXWQtYOgSpvKe/552ST5N/rZUM11p7FZgpOOUW0onpfIhnNj0RkzkK&#10;V9WyT0P8QxaNqC0FHVydiyDYAus/XDW1RPCgw4GEJgOta6lSDVRNPnpSzW0lnEq1EDneDTT5/+dW&#10;Xi1vkNVlwQ85s6KhFj1++fHr+7fHrz/ZYaSndX5CVrfuBnvJ0zXWutLYxC9VwVaJ0vVAqVoFJunn&#10;ITXpiIiXpDp6+To/ji6zLdahD28VNCxeCo71vAozRGgTm2J56UMH2BgSOmbU5ZBuYW1UTMPY90pT&#10;KRR1nNBpiNSZQbYU1P7yY94HT5YRomtjBlC+D2TCBtTbRphKgzUAR/uA22iDdYoINgzApraAfwfr&#10;zn5TdVdrLPsByjV1DqEbae/kRU0UXgofbgTSDBPptJfhmg5toC049DfOKsDP+/5Hexot0nLW0k4U&#10;3H9aCFScmXeWhu44P4q9DEmgbo5JwF3Nw67GLpozIN5zegGcTNdoH8zmqhGae1rfWYxKKmElxS64&#10;DLgRzkK3q/QASDWbJTNaHCfCpb11MjqPrMbhuFvdC3T9HAWavyvY7I+YPBmkzjYiLcwWAXSdpmzL&#10;a883LV2a1v6BiFu9Kyer7TM2/Q0AAP//AwBQSwMEFAAGAAgAAAAhANnxIqXhAAAACQEAAA8AAABk&#10;cnMvZG93bnJldi54bWxMj8FOwzAQRO9I/IO1SFxQ67RQkoY4FQJVohIX2nJ3nG0cYa+T2G3C32NO&#10;cBzNaOZNsZmsYRccfOtIwGKeAENSrm6pEXA8bGcZMB8k1dI4QgHf6GFTXl8VMq/dSB942YeGxRLy&#10;uRSgQ+hyzr3SaKWfuw4peic3WBmiHBpeD3KM5dbwZZI8citbigtadviiUX3tz1aAad5eP++qXvP3&#10;vlr1p4PajVslxO3N9PwELOAU/sLwix/RoYxMlTtT7ZkRkCZZ/BIELNdrYDGQrrIHYJWA+3QBvCz4&#10;/wflDwAAAP//AwBQSwECLQAUAAYACAAAACEAtoM4kv4AAADhAQAAEwAAAAAAAAAAAAAAAAAAAAAA&#10;W0NvbnRlbnRfVHlwZXNdLnhtbFBLAQItABQABgAIAAAAIQA4/SH/1gAAAJQBAAALAAAAAAAAAAAA&#10;AAAAAC8BAABfcmVscy8ucmVsc1BLAQItABQABgAIAAAAIQD128gtbQIAAA4FAAAOAAAAAAAAAAAA&#10;AAAAAC4CAABkcnMvZTJvRG9jLnhtbFBLAQItABQABgAIAAAAIQDZ8SKl4QAAAAkBAAAPAAAAAAAA&#10;AAAAAAAAAMcEAABkcnMvZG93bnJldi54bWxQSwUGAAAAAAQABADzAAAA1QUAAAAA&#10;" adj="20057" fillcolor="white [3201]" strokecolor="black [3200]" strokeweight="1pt"/>
            </w:pict>
          </mc:Fallback>
        </mc:AlternateContent>
      </w:r>
      <w:r w:rsidR="000C4CC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24DF8" wp14:editId="48F60E64">
                <wp:simplePos x="0" y="0"/>
                <wp:positionH relativeFrom="column">
                  <wp:posOffset>6675120</wp:posOffset>
                </wp:positionH>
                <wp:positionV relativeFrom="paragraph">
                  <wp:posOffset>186055</wp:posOffset>
                </wp:positionV>
                <wp:extent cx="388620" cy="45719"/>
                <wp:effectExtent l="0" t="19050" r="30480" b="3111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006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5" o:spid="_x0000_s1026" type="#_x0000_t13" style="position:absolute;left:0;text-align:left;margin-left:525.6pt;margin-top:14.65pt;width:30.6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gHcAIAABAFAAAOAAAAZHJzL2Uyb0RvYy54bWysVM1u1DAQviPxDpbvNJulLe2q2WrVqgip&#10;ale0qGfXsTcRjseMvZtdXoKX4AoXeKWK12DsZLNVqTggLontmW9+Pn/jk9N1Y9hKoa/BFjzfG3Gm&#10;rISytouCf7i9eHXEmQ/ClsKAVQXfKM9Ppy9fnLRuosZQgSkVMgpi/aR1Ba9CcJMs87JSjfB74JQl&#10;owZsRKAtLrISRUvRG5ONR6PDrAUsHYJU3tPpeWfk0xRfayXDtdZeBWYKTrWF9MX0vY/fbHoiJgsU&#10;rqplX4b4hyoaUVtKOoQ6F0GwJdZ/hGpqieBBhz0JTQZa11KlHqibfPSkm5tKOJV6IXK8G2jy/y+s&#10;vFrNkdUl3d0BZ1Y0dEcPX378+v7t4etPRmdEUOv8hPxu3Bz7nadl7HatsYl/6oOtE6mbgVS1DkzS&#10;4eujo8MxUS/JtH/wJj+OIbMd1qEPbxU0LC4KjvWiCjNEaBOfYnXpQwfYOhI6VtTVkFZhY1Qsw9j3&#10;SlMzlHWc0ElG6swgWwkSQPkx75MnzwjRtTEDKH8OZMIW1PtGmErSGoCj54C7bIN3ygg2DMCmtoB/&#10;B+vOf9t112ts+x7KDd0dQidq7+RFTRReCh/mAknFRDpNZrimjzbQFhz6FWcV4OfnzqM/iYusnLU0&#10;FQX3n5YCFWfmnSXZHef7+3GM0oZuM14sPrbcP7bYZXMGxHtOb4CTaRn9g9kuNUJzRwM8i1nJJKyk&#10;3AWXAbebs9BNKz0BUs1myY1Gx4lwaW+cjMEjq1Ect+s7ga7XUSD9XcF2gsTkiZA634i0MFsG0HVS&#10;2Y7Xnm8au6TW/omIc/14n7x2D9n0NwAAAP//AwBQSwMEFAAGAAgAAAAhAML14PPhAAAACwEAAA8A&#10;AABkcnMvZG93bnJldi54bWxMjzFPwzAQhXek/gfrkNioE5dUJcSpSoGFoVJLGdjc+EhS4nOInTT9&#10;97hTGZ/u03vfZcvRNGzAztWWJMTTCBhSYXVNpYT9x9v9ApjzirRqLKGEMzpY5pObTKXanmiLw86X&#10;LJSQS5WEyvs25dwVFRrlprZFCrdv2xnlQ+xKrjt1CuWm4SKK5tyomsJCpVpcV1j87HojoRf2c/0i&#10;ft+fk+R18zUcy7OoV1Le3Y6rJ2AeR3+F4aIf1CEPTgfbk3asCTlKYhFYCeJxBuxCxLF4AHaQMJsn&#10;wPOM//8h/wMAAP//AwBQSwECLQAUAAYACAAAACEAtoM4kv4AAADhAQAAEwAAAAAAAAAAAAAAAAAA&#10;AAAAW0NvbnRlbnRfVHlwZXNdLnhtbFBLAQItABQABgAIAAAAIQA4/SH/1gAAAJQBAAALAAAAAAAA&#10;AAAAAAAAAC8BAABfcmVscy8ucmVsc1BLAQItABQABgAIAAAAIQDWAkgHcAIAABAFAAAOAAAAAAAA&#10;AAAAAAAAAC4CAABkcnMvZTJvRG9jLnhtbFBLAQItABQABgAIAAAAIQDC9eDz4QAAAAsBAAAPAAAA&#10;AAAAAAAAAAAAAMoEAABkcnMvZG93bnJldi54bWxQSwUGAAAAAAQABADzAAAA2AUAAAAA&#10;" adj="20329" fillcolor="white [3201]" strokecolor="black [3200]" strokeweight="1pt"/>
            </w:pict>
          </mc:Fallback>
        </mc:AlternateContent>
      </w:r>
      <w:r w:rsidR="000C4CC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F37B3" wp14:editId="54A8C16A">
                <wp:simplePos x="0" y="0"/>
                <wp:positionH relativeFrom="column">
                  <wp:posOffset>5486400</wp:posOffset>
                </wp:positionH>
                <wp:positionV relativeFrom="paragraph">
                  <wp:posOffset>193675</wp:posOffset>
                </wp:positionV>
                <wp:extent cx="388620" cy="45719"/>
                <wp:effectExtent l="0" t="19050" r="30480" b="3111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9E98" id="右箭头 4" o:spid="_x0000_s1026" type="#_x0000_t13" style="position:absolute;left:0;text-align:left;margin-left:6in;margin-top:15.25pt;width:30.6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wWbgIAAA4FAAAOAAAAZHJzL2Uyb0RvYy54bWysVM1u1DAQviPxDpbvNJtlKe2q2WrVqgip&#10;aita1LPr2JsIx2PG3s0uL8FL9AoXeKWK12DsZLNVqTggLo6dmW9+Pn/jo+N1Y9hKoa/BFjzfG3Gm&#10;rISytouCf7w5e3XAmQ/ClsKAVQXfKM+PZy9fHLVuqsZQgSkVMgpi/bR1Ba9CcNMs87JSjfB74JQl&#10;owZsRKAjLrISRUvRG5ONR6P9rAUsHYJU3tPf087IZym+1kqGS629CswUnGoLacW03sU1mx2J6QKF&#10;q2rZlyH+oYpG1JaSDqFORRBsifUfoZpaInjQYU9Ck4HWtVSpB+omHz3p5roSTqVeiBzvBpr8/wsr&#10;L1ZXyOqy4BPOrGjoih6+/vj1/dvD/U82ifS0zk/J69pdYX/ytI29rjU28UtdsHWidDNQqtaBSfr5&#10;+uBgf0zESzJN3rzND2PIbId16MM7BQ2Lm4JjvajCHBHaxKZYnfvQAbaOhI4VdTWkXdgYFcsw9oPS&#10;1AplHSd0EpE6MchWgq6//JT3yZNnhOjamAGUPwcyYQvqfSNMJWENwNFzwF22wTtlBBsGYFNbwL+D&#10;dee/7brrNbZ9B+WGbg6hk7R38qwmCs+FD1cCScNEOs1luKRFG2gLDv2Oswrwy3P/oz9Ji6yctTQT&#10;BfeflwIVZ+a9JdEd5pNJHKJ0oNuMF4uPLXePLXbZnADxntML4GTaRv9gtluN0NzS+M5jVjIJKyl3&#10;wWXA7eEkdLNKD4BU83lyo8FxIpzbaydj8MhqFMfN+lag63UUSH8XsJ0fMX0ipM43Ii3MlwF0nVS2&#10;47Xnm4YuqbV/IOJUPz4nr90zNvsNAAD//wMAUEsDBBQABgAIAAAAIQCSEg2C4AAAAAkBAAAPAAAA&#10;ZHJzL2Rvd25yZXYueG1sTI/BTsMwEETvSPyDtUjcqIMhbQlxqlLg0gMSBQ7c3HhJAvE6xE6a/j3L&#10;CY6zM5p9k68m14oR+9B40nA5S0Agld42VGl4fXm8WIII0ZA1rSfUcMQAq+L0JDeZ9Qd6xnEXK8El&#10;FDKjoY6xy6QMZY3OhJnvkNj78L0zkWVfSdubA5e7VqokmUtnGuIPtelwU2P5tRuchkH5t829+t7e&#10;penD0/v4WR1Vs9b6/Gxa34KIOMW/MPziMzoUzLT3A9kgWg3L+TVviRqukhQEB25UqkDs+bBYgCxy&#10;+X9B8QMAAP//AwBQSwECLQAUAAYACAAAACEAtoM4kv4AAADhAQAAEwAAAAAAAAAAAAAAAAAAAAAA&#10;W0NvbnRlbnRfVHlwZXNdLnhtbFBLAQItABQABgAIAAAAIQA4/SH/1gAAAJQBAAALAAAAAAAAAAAA&#10;AAAAAC8BAABfcmVscy8ucmVsc1BLAQItABQABgAIAAAAIQDqIJwWbgIAAA4FAAAOAAAAAAAAAAAA&#10;AAAAAC4CAABkcnMvZTJvRG9jLnhtbFBLAQItABQABgAIAAAAIQCSEg2C4AAAAAkBAAAPAAAAAAAA&#10;AAAAAAAAAMgEAABkcnMvZG93bnJldi54bWxQSwUGAAAAAAQABADzAAAA1QUAAAAA&#10;" adj="20329" fillcolor="white [3201]" strokecolor="black [3200]" strokeweight="1pt"/>
            </w:pict>
          </mc:Fallback>
        </mc:AlternateContent>
      </w:r>
      <w:r w:rsidR="00BF6B76">
        <w:rPr>
          <w:rFonts w:hint="eastAsia"/>
          <w:sz w:val="24"/>
          <w:szCs w:val="24"/>
        </w:rPr>
        <w:t>2、</w:t>
      </w:r>
      <w:r w:rsidR="00900030">
        <w:rPr>
          <w:rFonts w:hint="eastAsia"/>
          <w:sz w:val="24"/>
          <w:szCs w:val="24"/>
        </w:rPr>
        <w:t>采购</w:t>
      </w:r>
      <w:r w:rsidR="00900030">
        <w:rPr>
          <w:sz w:val="24"/>
          <w:szCs w:val="24"/>
        </w:rPr>
        <w:t>申请、采购订单、验收入库</w:t>
      </w:r>
      <w:r w:rsidR="00900030">
        <w:rPr>
          <w:rFonts w:hint="eastAsia"/>
          <w:sz w:val="24"/>
          <w:szCs w:val="24"/>
        </w:rPr>
        <w:t>、</w:t>
      </w:r>
      <w:r w:rsidR="004C446D">
        <w:rPr>
          <w:rFonts w:hint="eastAsia"/>
          <w:sz w:val="24"/>
          <w:szCs w:val="24"/>
        </w:rPr>
        <w:t>报销</w:t>
      </w:r>
      <w:r w:rsidR="004C446D">
        <w:rPr>
          <w:sz w:val="24"/>
          <w:szCs w:val="24"/>
        </w:rPr>
        <w:t>单关联</w:t>
      </w:r>
      <w:r w:rsidR="004C446D">
        <w:rPr>
          <w:rFonts w:hint="eastAsia"/>
          <w:sz w:val="24"/>
          <w:szCs w:val="24"/>
        </w:rPr>
        <w:t>遗漏</w:t>
      </w:r>
      <w:r w:rsidR="004C446D">
        <w:rPr>
          <w:sz w:val="24"/>
          <w:szCs w:val="24"/>
        </w:rPr>
        <w:t>：</w:t>
      </w:r>
      <w:r w:rsidR="000C4CC8">
        <w:rPr>
          <w:rFonts w:hint="eastAsia"/>
          <w:sz w:val="24"/>
          <w:szCs w:val="24"/>
        </w:rPr>
        <w:t>采购</w:t>
      </w:r>
      <w:r w:rsidR="000C4CC8">
        <w:rPr>
          <w:sz w:val="24"/>
          <w:szCs w:val="24"/>
        </w:rPr>
        <w:t>申请</w:t>
      </w:r>
      <w:r w:rsidR="000C4CC8">
        <w:rPr>
          <w:sz w:val="24"/>
          <w:szCs w:val="24"/>
        </w:rPr>
        <w:tab/>
      </w:r>
      <w:r w:rsidR="000C4CC8">
        <w:rPr>
          <w:rFonts w:hint="eastAsia"/>
          <w:sz w:val="24"/>
          <w:szCs w:val="24"/>
        </w:rPr>
        <w:t>采购</w:t>
      </w:r>
      <w:r w:rsidR="000C4CC8">
        <w:rPr>
          <w:sz w:val="24"/>
          <w:szCs w:val="24"/>
        </w:rPr>
        <w:t>订单</w:t>
      </w:r>
      <w:r w:rsidR="000C4CC8">
        <w:rPr>
          <w:sz w:val="24"/>
          <w:szCs w:val="24"/>
        </w:rPr>
        <w:tab/>
      </w:r>
      <w:r w:rsidR="000C4CC8">
        <w:rPr>
          <w:rFonts w:hint="eastAsia"/>
          <w:sz w:val="24"/>
          <w:szCs w:val="24"/>
        </w:rPr>
        <w:t>验收</w:t>
      </w:r>
      <w:r w:rsidR="000C4CC8">
        <w:rPr>
          <w:sz w:val="24"/>
          <w:szCs w:val="24"/>
        </w:rPr>
        <w:t>入库单</w:t>
      </w:r>
      <w:r w:rsidR="000C4CC8">
        <w:rPr>
          <w:sz w:val="24"/>
          <w:szCs w:val="24"/>
        </w:rPr>
        <w:tab/>
      </w:r>
      <w:r w:rsidR="000C4CC8">
        <w:rPr>
          <w:rFonts w:hint="eastAsia"/>
          <w:sz w:val="24"/>
          <w:szCs w:val="24"/>
        </w:rPr>
        <w:t>报销</w:t>
      </w:r>
      <w:r w:rsidR="000C4CC8">
        <w:rPr>
          <w:sz w:val="24"/>
          <w:szCs w:val="24"/>
        </w:rPr>
        <w:t>单</w:t>
      </w:r>
      <w:r w:rsidR="000C4CC8">
        <w:rPr>
          <w:rFonts w:hint="eastAsia"/>
          <w:sz w:val="24"/>
          <w:szCs w:val="24"/>
        </w:rPr>
        <w:t>，</w:t>
      </w:r>
      <w:r w:rsidR="000C4CC8">
        <w:rPr>
          <w:sz w:val="24"/>
          <w:szCs w:val="24"/>
        </w:rPr>
        <w:t>每步</w:t>
      </w:r>
      <w:r w:rsidR="000C4CC8">
        <w:rPr>
          <w:rFonts w:hint="eastAsia"/>
          <w:sz w:val="24"/>
          <w:szCs w:val="24"/>
        </w:rPr>
        <w:t>需关联</w:t>
      </w:r>
      <w:r w:rsidR="000C4CC8">
        <w:rPr>
          <w:sz w:val="24"/>
          <w:szCs w:val="24"/>
        </w:rPr>
        <w:t>上一步单号后，</w:t>
      </w:r>
      <w:r w:rsidR="000C4CC8">
        <w:rPr>
          <w:rFonts w:hint="eastAsia"/>
          <w:sz w:val="24"/>
          <w:szCs w:val="24"/>
        </w:rPr>
        <w:t>才能释放</w:t>
      </w:r>
      <w:r w:rsidR="000C4CC8">
        <w:rPr>
          <w:sz w:val="24"/>
          <w:szCs w:val="24"/>
        </w:rPr>
        <w:t>上一步冻结金额</w:t>
      </w:r>
      <w:r w:rsidR="000C4CC8">
        <w:rPr>
          <w:rFonts w:hint="eastAsia"/>
          <w:sz w:val="24"/>
          <w:szCs w:val="24"/>
        </w:rPr>
        <w:t>，如</w:t>
      </w:r>
      <w:r w:rsidR="000C4CC8">
        <w:rPr>
          <w:sz w:val="24"/>
          <w:szCs w:val="24"/>
        </w:rPr>
        <w:t>验收入库单未关联采购订单号，将</w:t>
      </w:r>
      <w:r w:rsidR="008F57B5">
        <w:rPr>
          <w:rFonts w:hint="eastAsia"/>
          <w:sz w:val="24"/>
          <w:szCs w:val="24"/>
        </w:rPr>
        <w:t>导致</w:t>
      </w:r>
      <w:r w:rsidR="000C4CC8">
        <w:rPr>
          <w:rFonts w:hint="eastAsia"/>
          <w:sz w:val="24"/>
          <w:szCs w:val="24"/>
        </w:rPr>
        <w:t>采购</w:t>
      </w:r>
      <w:r w:rsidR="000C4CC8">
        <w:rPr>
          <w:sz w:val="24"/>
          <w:szCs w:val="24"/>
        </w:rPr>
        <w:t>订单冻结金额不能释放。</w:t>
      </w:r>
    </w:p>
    <w:p w:rsidR="000C4CC8" w:rsidRPr="00E26620" w:rsidRDefault="00E52C04" w:rsidP="00E52C04">
      <w:pPr>
        <w:tabs>
          <w:tab w:val="left" w:pos="7668"/>
          <w:tab w:val="left" w:pos="9288"/>
          <w:tab w:val="left" w:pos="11280"/>
        </w:tabs>
        <w:ind w:leftChars="200" w:left="420" w:firstLineChars="50" w:firstLine="120"/>
        <w:rPr>
          <w:color w:val="000000" w:themeColor="text1"/>
          <w:sz w:val="24"/>
          <w:szCs w:val="24"/>
        </w:rPr>
      </w:pPr>
      <w:r w:rsidRPr="00712BE5">
        <w:rPr>
          <w:rFonts w:hint="eastAsia"/>
          <w:b/>
          <w:sz w:val="24"/>
          <w:szCs w:val="24"/>
        </w:rPr>
        <w:t>处理</w:t>
      </w:r>
      <w:r w:rsidRPr="00712BE5">
        <w:rPr>
          <w:b/>
          <w:sz w:val="24"/>
          <w:szCs w:val="24"/>
        </w:rPr>
        <w:t>方法</w:t>
      </w:r>
      <w:r>
        <w:rPr>
          <w:sz w:val="24"/>
          <w:szCs w:val="24"/>
        </w:rPr>
        <w:t>：请</w:t>
      </w:r>
      <w:r>
        <w:rPr>
          <w:rFonts w:hint="eastAsia"/>
          <w:sz w:val="24"/>
          <w:szCs w:val="24"/>
        </w:rPr>
        <w:t>将相应单号</w:t>
      </w:r>
      <w:r>
        <w:rPr>
          <w:sz w:val="24"/>
          <w:szCs w:val="24"/>
        </w:rPr>
        <w:t>与科技处</w:t>
      </w:r>
      <w:r w:rsidR="006062C2">
        <w:rPr>
          <w:rFonts w:hint="eastAsia"/>
          <w:sz w:val="24"/>
          <w:szCs w:val="24"/>
        </w:rPr>
        <w:t>宋勇</w:t>
      </w:r>
      <w:r>
        <w:rPr>
          <w:sz w:val="24"/>
          <w:szCs w:val="24"/>
        </w:rPr>
        <w:t>老师反馈处理</w:t>
      </w:r>
      <w:r>
        <w:rPr>
          <w:rFonts w:hint="eastAsia"/>
          <w:sz w:val="24"/>
          <w:szCs w:val="24"/>
        </w:rPr>
        <w:t>解冻。</w:t>
      </w:r>
      <w:r w:rsidR="00AA569E" w:rsidRPr="00E26620">
        <w:rPr>
          <w:rFonts w:hint="eastAsia"/>
          <w:color w:val="000000" w:themeColor="text1"/>
          <w:sz w:val="24"/>
          <w:szCs w:val="24"/>
        </w:rPr>
        <w:t>注：</w:t>
      </w:r>
      <w:r w:rsidR="00AA569E" w:rsidRPr="00E26620">
        <w:rPr>
          <w:color w:val="000000" w:themeColor="text1"/>
          <w:sz w:val="24"/>
          <w:szCs w:val="24"/>
        </w:rPr>
        <w:t>采购申请实际</w:t>
      </w:r>
      <w:r w:rsidR="00B5276C" w:rsidRPr="00E26620">
        <w:rPr>
          <w:rFonts w:hint="eastAsia"/>
          <w:color w:val="000000" w:themeColor="text1"/>
          <w:sz w:val="24"/>
          <w:szCs w:val="24"/>
        </w:rPr>
        <w:t>科研</w:t>
      </w:r>
      <w:r w:rsidR="00B5276C" w:rsidRPr="00E26620">
        <w:rPr>
          <w:color w:val="000000" w:themeColor="text1"/>
          <w:sz w:val="24"/>
          <w:szCs w:val="24"/>
        </w:rPr>
        <w:t>模块</w:t>
      </w:r>
      <w:r w:rsidR="00AA569E" w:rsidRPr="00E26620">
        <w:rPr>
          <w:rFonts w:hint="eastAsia"/>
          <w:color w:val="000000" w:themeColor="text1"/>
          <w:sz w:val="24"/>
          <w:szCs w:val="24"/>
        </w:rPr>
        <w:t>可</w:t>
      </w:r>
      <w:r w:rsidR="00AA569E" w:rsidRPr="00E26620">
        <w:rPr>
          <w:color w:val="000000" w:themeColor="text1"/>
          <w:sz w:val="24"/>
          <w:szCs w:val="24"/>
        </w:rPr>
        <w:t>不填写，如</w:t>
      </w:r>
      <w:r w:rsidR="00932DAA" w:rsidRPr="00E26620">
        <w:rPr>
          <w:rFonts w:hint="eastAsia"/>
          <w:color w:val="000000" w:themeColor="text1"/>
          <w:sz w:val="24"/>
          <w:szCs w:val="24"/>
        </w:rPr>
        <w:t>线上</w:t>
      </w:r>
      <w:r w:rsidR="00AA569E" w:rsidRPr="00E26620">
        <w:rPr>
          <w:color w:val="000000" w:themeColor="text1"/>
          <w:sz w:val="24"/>
          <w:szCs w:val="24"/>
        </w:rPr>
        <w:t>填写，采购</w:t>
      </w:r>
      <w:r w:rsidR="00AA569E" w:rsidRPr="00E26620">
        <w:rPr>
          <w:rFonts w:hint="eastAsia"/>
          <w:color w:val="000000" w:themeColor="text1"/>
          <w:sz w:val="24"/>
          <w:szCs w:val="24"/>
        </w:rPr>
        <w:t>订单</w:t>
      </w:r>
      <w:r w:rsidR="00AA569E" w:rsidRPr="00E26620">
        <w:rPr>
          <w:color w:val="000000" w:themeColor="text1"/>
          <w:sz w:val="24"/>
          <w:szCs w:val="24"/>
        </w:rPr>
        <w:t>必须关联采购申请单。</w:t>
      </w:r>
    </w:p>
    <w:p w:rsidR="00900030" w:rsidRDefault="00900030" w:rsidP="00AF0A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3、同一事项重复创建</w:t>
      </w:r>
      <w:r>
        <w:rPr>
          <w:sz w:val="24"/>
          <w:szCs w:val="24"/>
        </w:rPr>
        <w:t>报销单：如经费转拨</w:t>
      </w:r>
      <w:r>
        <w:rPr>
          <w:rFonts w:hint="eastAsia"/>
          <w:sz w:val="24"/>
          <w:szCs w:val="24"/>
        </w:rPr>
        <w:t>先误提交</w:t>
      </w:r>
      <w:r>
        <w:rPr>
          <w:sz w:val="24"/>
          <w:szCs w:val="24"/>
        </w:rPr>
        <w:t>了借款单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后</w:t>
      </w:r>
      <w:r>
        <w:rPr>
          <w:rFonts w:hint="eastAsia"/>
          <w:sz w:val="24"/>
          <w:szCs w:val="24"/>
        </w:rPr>
        <w:t>更</w:t>
      </w:r>
      <w:r>
        <w:rPr>
          <w:sz w:val="24"/>
          <w:szCs w:val="24"/>
        </w:rPr>
        <w:t>改为</w:t>
      </w:r>
      <w:r>
        <w:rPr>
          <w:rFonts w:hint="eastAsia"/>
          <w:sz w:val="24"/>
          <w:szCs w:val="24"/>
        </w:rPr>
        <w:t>经费转拨</w:t>
      </w:r>
      <w:r>
        <w:rPr>
          <w:sz w:val="24"/>
          <w:szCs w:val="24"/>
        </w:rPr>
        <w:t>单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借款单未撤回</w:t>
      </w:r>
      <w:r>
        <w:rPr>
          <w:rFonts w:hint="eastAsia"/>
          <w:sz w:val="24"/>
          <w:szCs w:val="24"/>
        </w:rPr>
        <w:t>作废。</w:t>
      </w:r>
    </w:p>
    <w:p w:rsidR="006A667F" w:rsidRPr="00A16AD1" w:rsidRDefault="00E52C04" w:rsidP="00E52C04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bookmarkStart w:id="0" w:name="_GoBack"/>
      <w:r w:rsidRPr="00712BE5">
        <w:rPr>
          <w:rFonts w:hint="eastAsia"/>
          <w:b/>
          <w:sz w:val="24"/>
          <w:szCs w:val="24"/>
        </w:rPr>
        <w:t xml:space="preserve"> 处理</w:t>
      </w:r>
      <w:r w:rsidRPr="00712BE5">
        <w:rPr>
          <w:b/>
          <w:sz w:val="24"/>
          <w:szCs w:val="24"/>
        </w:rPr>
        <w:t>方法：</w:t>
      </w:r>
      <w:bookmarkEnd w:id="0"/>
      <w:r>
        <w:rPr>
          <w:sz w:val="24"/>
          <w:szCs w:val="24"/>
        </w:rPr>
        <w:t>重复</w:t>
      </w:r>
      <w:r>
        <w:rPr>
          <w:rFonts w:hint="eastAsia"/>
          <w:sz w:val="24"/>
          <w:szCs w:val="24"/>
        </w:rPr>
        <w:t>创建的</w:t>
      </w:r>
      <w:r>
        <w:rPr>
          <w:sz w:val="24"/>
          <w:szCs w:val="24"/>
        </w:rPr>
        <w:t>报销单，由报销人自行撤回</w:t>
      </w:r>
      <w:r>
        <w:rPr>
          <w:rFonts w:hint="eastAsia"/>
          <w:sz w:val="24"/>
          <w:szCs w:val="24"/>
        </w:rPr>
        <w:t>删除</w:t>
      </w:r>
      <w:r>
        <w:rPr>
          <w:sz w:val="24"/>
          <w:szCs w:val="24"/>
        </w:rPr>
        <w:t>即可</w:t>
      </w:r>
      <w:r w:rsidR="00754569">
        <w:rPr>
          <w:rFonts w:hint="eastAsia"/>
          <w:sz w:val="24"/>
          <w:szCs w:val="24"/>
        </w:rPr>
        <w:t>。</w:t>
      </w:r>
    </w:p>
    <w:sectPr w:rsidR="006A667F" w:rsidRPr="00A16AD1" w:rsidSect="00AA569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E5" w:rsidRDefault="00A702E5" w:rsidP="00915AD5">
      <w:r>
        <w:separator/>
      </w:r>
    </w:p>
  </w:endnote>
  <w:endnote w:type="continuationSeparator" w:id="0">
    <w:p w:rsidR="00A702E5" w:rsidRDefault="00A702E5" w:rsidP="0091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E5" w:rsidRDefault="00A702E5" w:rsidP="00915AD5">
      <w:r>
        <w:separator/>
      </w:r>
    </w:p>
  </w:footnote>
  <w:footnote w:type="continuationSeparator" w:id="0">
    <w:p w:rsidR="00A702E5" w:rsidRDefault="00A702E5" w:rsidP="0091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A7251"/>
    <w:multiLevelType w:val="hybridMultilevel"/>
    <w:tmpl w:val="49268828"/>
    <w:lvl w:ilvl="0" w:tplc="DCB0C5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C"/>
    <w:rsid w:val="000727D2"/>
    <w:rsid w:val="000C4CC8"/>
    <w:rsid w:val="00115F12"/>
    <w:rsid w:val="00201456"/>
    <w:rsid w:val="0042593E"/>
    <w:rsid w:val="00480F3A"/>
    <w:rsid w:val="004C446D"/>
    <w:rsid w:val="006062C2"/>
    <w:rsid w:val="006A667F"/>
    <w:rsid w:val="00712BE5"/>
    <w:rsid w:val="00740AFC"/>
    <w:rsid w:val="00754569"/>
    <w:rsid w:val="008F57B5"/>
    <w:rsid w:val="00900030"/>
    <w:rsid w:val="00904FAE"/>
    <w:rsid w:val="00915AD5"/>
    <w:rsid w:val="00932DAA"/>
    <w:rsid w:val="00A16AD1"/>
    <w:rsid w:val="00A4170C"/>
    <w:rsid w:val="00A702E5"/>
    <w:rsid w:val="00A961FD"/>
    <w:rsid w:val="00AA569E"/>
    <w:rsid w:val="00AF0AB2"/>
    <w:rsid w:val="00B5276C"/>
    <w:rsid w:val="00BF6B76"/>
    <w:rsid w:val="00C97704"/>
    <w:rsid w:val="00CD2FF2"/>
    <w:rsid w:val="00D14268"/>
    <w:rsid w:val="00E26620"/>
    <w:rsid w:val="00E52C04"/>
    <w:rsid w:val="00FB147E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D76CD"/>
  <w15:chartTrackingRefBased/>
  <w15:docId w15:val="{F837A598-B8D5-4CD6-9322-6F01C1FA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F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14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C97704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915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15AD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15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15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wangbei</dc:creator>
  <cp:keywords/>
  <dc:description/>
  <cp:lastModifiedBy>NTKO</cp:lastModifiedBy>
  <cp:revision>3</cp:revision>
  <dcterms:created xsi:type="dcterms:W3CDTF">2024-08-08T03:38:00Z</dcterms:created>
  <dcterms:modified xsi:type="dcterms:W3CDTF">2024-08-08T03:39:00Z</dcterms:modified>
</cp:coreProperties>
</file>